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46" w:rsidRDefault="00DA1446" w:rsidP="00DA144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178"/>
        <w:jc w:val="right"/>
        <w:rPr>
          <w:spacing w:val="-1"/>
          <w:sz w:val="20"/>
        </w:rPr>
      </w:pPr>
      <w:r>
        <w:rPr>
          <w:spacing w:val="-4"/>
          <w:sz w:val="20"/>
        </w:rPr>
        <w:t xml:space="preserve">Приложение   к приказу </w:t>
      </w:r>
      <w:r>
        <w:rPr>
          <w:spacing w:val="-1"/>
          <w:sz w:val="20"/>
        </w:rPr>
        <w:t>управления образования</w:t>
      </w:r>
    </w:p>
    <w:p w:rsidR="00DA1446" w:rsidRDefault="00DA1446" w:rsidP="00DA1446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6178"/>
        <w:jc w:val="right"/>
        <w:rPr>
          <w:sz w:val="20"/>
        </w:rPr>
      </w:pPr>
      <w:r>
        <w:rPr>
          <w:spacing w:val="-1"/>
          <w:sz w:val="20"/>
        </w:rPr>
        <w:t>Красносулинского района</w:t>
      </w:r>
      <w:r>
        <w:rPr>
          <w:sz w:val="20"/>
        </w:rPr>
        <w:t xml:space="preserve"> </w:t>
      </w:r>
      <w:proofErr w:type="gramStart"/>
      <w:r>
        <w:rPr>
          <w:spacing w:val="-6"/>
          <w:sz w:val="20"/>
        </w:rPr>
        <w:t xml:space="preserve">от  </w:t>
      </w:r>
      <w:r>
        <w:rPr>
          <w:color w:val="000000" w:themeColor="text1"/>
          <w:spacing w:val="-6"/>
          <w:sz w:val="20"/>
        </w:rPr>
        <w:t>19.08.2024</w:t>
      </w:r>
      <w:proofErr w:type="gramEnd"/>
      <w:r>
        <w:rPr>
          <w:color w:val="000000" w:themeColor="text1"/>
          <w:spacing w:val="-6"/>
          <w:sz w:val="20"/>
        </w:rPr>
        <w:t xml:space="preserve">   № 245</w:t>
      </w:r>
    </w:p>
    <w:p w:rsidR="00DA1446" w:rsidRDefault="00DA1446" w:rsidP="00DA144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55"/>
        <w:jc w:val="center"/>
        <w:rPr>
          <w:sz w:val="20"/>
        </w:rPr>
      </w:pPr>
      <w:r>
        <w:rPr>
          <w:b/>
          <w:bCs/>
          <w:sz w:val="26"/>
          <w:szCs w:val="26"/>
        </w:rPr>
        <w:t>Дорожная карта</w:t>
      </w:r>
    </w:p>
    <w:p w:rsidR="00DA1446" w:rsidRDefault="00DA1446" w:rsidP="00DA144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7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подготовки  и</w:t>
      </w:r>
      <w:proofErr w:type="gramEnd"/>
      <w:r>
        <w:rPr>
          <w:b/>
          <w:bCs/>
          <w:sz w:val="26"/>
          <w:szCs w:val="26"/>
        </w:rPr>
        <w:t xml:space="preserve"> создания условий проведения государственной итоговой аттестации по образовательным программам </w:t>
      </w:r>
    </w:p>
    <w:p w:rsidR="00DA1446" w:rsidRDefault="00DA1446" w:rsidP="00DA1446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27"/>
        <w:jc w:val="center"/>
        <w:rPr>
          <w:sz w:val="20"/>
        </w:rPr>
      </w:pPr>
      <w:r>
        <w:rPr>
          <w:b/>
          <w:bCs/>
          <w:sz w:val="26"/>
          <w:szCs w:val="26"/>
        </w:rPr>
        <w:t xml:space="preserve">основного общего и среднего общего образования на территории Красносулинского района </w:t>
      </w:r>
    </w:p>
    <w:p w:rsidR="00DA1446" w:rsidRDefault="00DA1446" w:rsidP="00DA1446">
      <w:pPr>
        <w:widowControl w:val="0"/>
        <w:shd w:val="clear" w:color="auto" w:fill="FFFFFF"/>
        <w:tabs>
          <w:tab w:val="left" w:leader="underscore" w:pos="2502"/>
          <w:tab w:val="left" w:leader="underscore" w:pos="8035"/>
        </w:tabs>
        <w:autoSpaceDE w:val="0"/>
        <w:autoSpaceDN w:val="0"/>
        <w:adjustRightInd w:val="0"/>
        <w:spacing w:line="317" w:lineRule="exact"/>
        <w:ind w:left="22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2024-2025 </w:t>
      </w:r>
      <w:proofErr w:type="gramStart"/>
      <w:r>
        <w:rPr>
          <w:b/>
          <w:bCs/>
          <w:sz w:val="26"/>
          <w:szCs w:val="26"/>
        </w:rPr>
        <w:t>учебном  году</w:t>
      </w:r>
      <w:proofErr w:type="gramEnd"/>
    </w:p>
    <w:p w:rsidR="00DA1446" w:rsidRDefault="00DA1446" w:rsidP="00DA1446">
      <w:pPr>
        <w:widowControl w:val="0"/>
        <w:shd w:val="clear" w:color="auto" w:fill="FFFFFF"/>
        <w:tabs>
          <w:tab w:val="left" w:leader="underscore" w:pos="2502"/>
          <w:tab w:val="left" w:leader="underscore" w:pos="8035"/>
        </w:tabs>
        <w:autoSpaceDE w:val="0"/>
        <w:autoSpaceDN w:val="0"/>
        <w:adjustRightInd w:val="0"/>
        <w:spacing w:line="317" w:lineRule="exact"/>
        <w:ind w:left="227"/>
        <w:jc w:val="center"/>
        <w:rPr>
          <w:b/>
          <w:bCs/>
          <w:sz w:val="26"/>
          <w:szCs w:val="26"/>
        </w:rPr>
      </w:pPr>
    </w:p>
    <w:tbl>
      <w:tblPr>
        <w:tblW w:w="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8"/>
        <w:gridCol w:w="8670"/>
        <w:gridCol w:w="1417"/>
        <w:gridCol w:w="4291"/>
      </w:tblGrid>
      <w:tr w:rsidR="00DA1446" w:rsidTr="00DA1446">
        <w:trPr>
          <w:trHeight w:hRule="exact" w:val="29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№ п/п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pacing w:val="-3"/>
                <w:szCs w:val="24"/>
                <w:lang w:eastAsia="en-US"/>
              </w:rPr>
              <w:t>Сроки исполнения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Ответственные</w:t>
            </w:r>
          </w:p>
        </w:tc>
      </w:tr>
      <w:tr w:rsidR="00DA1446" w:rsidTr="00DA1446">
        <w:trPr>
          <w:trHeight w:val="288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 w:rsidP="00DC65C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Анализ проведения ГИА в 2024 году</w:t>
            </w:r>
          </w:p>
        </w:tc>
      </w:tr>
      <w:tr w:rsidR="00DA1446" w:rsidTr="00DA1446">
        <w:trPr>
          <w:trHeight w:hRule="exact" w:val="112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Проведение   статистического   анализа   по   итогам   проведения государственной итоговой аттестации по образовательным программам основного общего (далее – ГИА-9) и среднего общего (далее – ГИА 11) образования в 2024 году на территории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август- сентябрь 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8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Подготовка   аналитических материалов   по   итогам  ГИА-9 и ГИА-11 в 2024 году в </w:t>
            </w:r>
            <w:proofErr w:type="spellStart"/>
            <w:r>
              <w:rPr>
                <w:szCs w:val="24"/>
                <w:lang w:eastAsia="en-US"/>
              </w:rPr>
              <w:t>Красносулинском</w:t>
            </w:r>
            <w:proofErr w:type="spellEnd"/>
            <w:r>
              <w:rPr>
                <w:szCs w:val="24"/>
                <w:lang w:eastAsia="en-US"/>
              </w:rPr>
              <w:t xml:space="preserve"> районе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август - сентябрь  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 управление образования</w:t>
            </w:r>
          </w:p>
        </w:tc>
      </w:tr>
      <w:tr w:rsidR="00DA1446" w:rsidTr="00DA1446">
        <w:trPr>
          <w:trHeight w:hRule="exact" w:val="112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общеобразовательными организациями самоанализа  по итогам проведения ГИА-9,  ГИА-11 на педагогических советах, педагогических совещаниях, методических объединениях с постановкой задач на 2024/2025 учебный год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DA1446" w:rsidTr="00DA1446">
        <w:trPr>
          <w:trHeight w:hRule="exact" w:val="85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Анализ фактов возможных нарушений («зоны риска») установленного порядка проведения ГИА в ходе ее проведения в 2024 году на территории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август-сентябрь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образования,  общеобразовательные организации</w:t>
            </w:r>
          </w:p>
        </w:tc>
      </w:tr>
      <w:tr w:rsidR="00DA1446" w:rsidTr="00DA1446">
        <w:trPr>
          <w:trHeight w:hRule="exact" w:val="85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Подведение итогов проведения  ГИА-9, ГИА-11 с анализом итогов и постановкой задач на муниципальных педагогических совещаниях, педагогических совещаниях образовательных организаций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образования,  общеобразовательные организации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1.6.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Совещания  с координаторами проведения ГИА муниципального уровня,  руководителями образовательных организаций  по итогам проведения  ГИА-9, ГИА-11 в целях совершенствования организации проведения ЕГЭ в 2025 году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октябрь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 xml:space="preserve">управление образования, </w:t>
            </w:r>
            <w:proofErr w:type="spellStart"/>
            <w:r>
              <w:rPr>
                <w:bCs/>
                <w:szCs w:val="24"/>
                <w:lang w:eastAsia="en-US"/>
              </w:rPr>
              <w:t>зам.директоров</w:t>
            </w:r>
            <w:proofErr w:type="spellEnd"/>
            <w:r>
              <w:rPr>
                <w:bCs/>
                <w:szCs w:val="24"/>
                <w:lang w:eastAsia="en-US"/>
              </w:rPr>
              <w:t xml:space="preserve"> по УВР  общеобразовательных организаций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1.7.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Проведение по итогам анализа результатов ГИА-2024 профилактической работы по предупреждению организационно-технологических и других нарушений при проведении ГИА-2025 в </w:t>
            </w:r>
            <w:proofErr w:type="spellStart"/>
            <w:r>
              <w:rPr>
                <w:szCs w:val="24"/>
                <w:lang w:eastAsia="en-US"/>
              </w:rPr>
              <w:t>Красносулинском</w:t>
            </w:r>
            <w:proofErr w:type="spellEnd"/>
            <w:r>
              <w:rPr>
                <w:szCs w:val="24"/>
                <w:lang w:eastAsia="en-US"/>
              </w:rPr>
              <w:t xml:space="preserve"> районе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управление образования,  общеобразовательные организации</w:t>
            </w:r>
          </w:p>
        </w:tc>
      </w:tr>
      <w:tr w:rsidR="00DA1446" w:rsidTr="00DA1446">
        <w:trPr>
          <w:trHeight w:val="563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2. Меры по повышению качества преподавания учебных предметов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работы по повышению качества образовательных результатов и качества подготовки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управление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образования, МБУ «ИМЦ», 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 организации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lang w:eastAsia="en-US"/>
              </w:rPr>
            </w:pP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Реализация комплекса мер по повышению качества образования в образовательных организациях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отдельному плану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управление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образования, МБУ «ИМЦ», 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 организации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Cs w:val="24"/>
                <w:lang w:eastAsia="en-US"/>
              </w:rPr>
            </w:pP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2.3.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pacing w:val="-12"/>
                <w:szCs w:val="24"/>
                <w:lang w:eastAsia="en-US"/>
              </w:rPr>
              <w:t xml:space="preserve">Организация        участия        в        проведении        исследований </w:t>
            </w:r>
            <w:r>
              <w:rPr>
                <w:spacing w:val="-7"/>
                <w:szCs w:val="24"/>
                <w:lang w:eastAsia="en-US"/>
              </w:rPr>
              <w:t xml:space="preserve">качества   образования   на   муниципальном </w:t>
            </w:r>
            <w:r>
              <w:rPr>
                <w:szCs w:val="24"/>
                <w:lang w:eastAsia="en-US"/>
              </w:rPr>
              <w:t>уровне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по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 w:val="20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отдельному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34"/>
              <w:jc w:val="center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графику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управление</w:t>
            </w:r>
            <w:r>
              <w:rPr>
                <w:sz w:val="20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 xml:space="preserve">образования, МБУ «ИМЦ», </w:t>
            </w:r>
            <w:r>
              <w:rPr>
                <w:spacing w:val="-2"/>
                <w:szCs w:val="24"/>
                <w:lang w:eastAsia="en-US"/>
              </w:rPr>
              <w:t>образовательные организации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spacing w:val="-2"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2"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 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pacing w:val="-2"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jc w:val="center"/>
              <w:rPr>
                <w:sz w:val="20"/>
                <w:lang w:eastAsia="en-US"/>
              </w:rPr>
            </w:pPr>
            <w:r>
              <w:rPr>
                <w:szCs w:val="24"/>
                <w:lang w:eastAsia="en-US"/>
              </w:rPr>
              <w:t>организации</w:t>
            </w:r>
          </w:p>
        </w:tc>
      </w:tr>
      <w:tr w:rsidR="00DA1446" w:rsidTr="00DA1446">
        <w:trPr>
          <w:trHeight w:val="587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3. Нормативно-правовое обеспечение ГИА-9 и ГИА-11</w:t>
            </w:r>
          </w:p>
        </w:tc>
      </w:tr>
      <w:tr w:rsidR="00DA1446" w:rsidTr="00DA1446">
        <w:trPr>
          <w:trHeight w:hRule="exact" w:val="113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1"/>
                <w:szCs w:val="24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Подготовка нормативных актов муниципального уровня по организации и созданию условий проведения ГИА-9 и ГИА-11 в 2025 году на территории Красносулинского района</w:t>
            </w:r>
          </w:p>
          <w:p w:rsidR="00DA1446" w:rsidRDefault="00DA144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tabs>
                <w:tab w:val="left" w:pos="288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 2024/25 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 образовательные организации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1"/>
                <w:szCs w:val="24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Приведение нормативной документации муниципального  уровня в соответствие с федеральными и региональными нормативными правовыми актами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3.3.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Оказание методической (консультативной) помощи образовательным организациям по вопросу приведения правовой документации в соответствие с региональными и федеральными нормативными актами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  <w:r>
              <w:rPr>
                <w:lang w:eastAsia="en-US"/>
              </w:rPr>
              <w:t xml:space="preserve">, </w:t>
            </w:r>
            <w:r>
              <w:rPr>
                <w:szCs w:val="24"/>
                <w:lang w:eastAsia="en-US"/>
              </w:rPr>
              <w:t>образовательные организации</w:t>
            </w:r>
          </w:p>
        </w:tc>
      </w:tr>
      <w:tr w:rsidR="00DA1446" w:rsidTr="00DA1446">
        <w:trPr>
          <w:trHeight w:val="602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tabs>
                <w:tab w:val="left" w:pos="6405"/>
              </w:tabs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ab/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b/>
                <w:spacing w:val="-2"/>
                <w:szCs w:val="24"/>
                <w:lang w:eastAsia="en-US"/>
              </w:rPr>
            </w:pPr>
            <w:r>
              <w:rPr>
                <w:b/>
                <w:spacing w:val="-2"/>
                <w:szCs w:val="24"/>
                <w:lang w:eastAsia="en-US"/>
              </w:rPr>
              <w:t>4. Обучение лиц, привлекаемых к проведению ГИА-9 и ГИА-11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right="854"/>
              <w:rPr>
                <w:spacing w:val="-2"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DA1446" w:rsidTr="00DA1446">
        <w:trPr>
          <w:trHeight w:hRule="exact" w:val="14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4.1.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обучения лиц, привлекаемых к проведению ГИА-9 и ГИА-11, на региональном уровне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сентябрь-декабрь 2024года, январь-май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 МБУ «ИМЦ»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зональных инструктивных совещаниях лиц, привлекаемых к организации и проведению ГИА-9 и ГИА-11 в пунктах проведения экзаменов «О готовности к проведению ГИА в 2025 году»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февраль-май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начальник управления образования, муниципальные координаторы, руководители ППЭ</w:t>
            </w:r>
          </w:p>
        </w:tc>
      </w:tr>
      <w:tr w:rsidR="00DA1446" w:rsidTr="00DA1446">
        <w:trPr>
          <w:trHeight w:hRule="exact" w:val="114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Подготовка: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организаторов проведения ГИА в ППЭ;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технических специалистов;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общественных наблюдателей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март-апрель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участия учителей-предметников, специалистов управления образования Красносулинского района в вебинарах по обучению написания итогового сочинения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муниципальный координатор, </w:t>
            </w: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4.5.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участия учителей-предметников, специалистов управления образования Красносулинского района в вебинарах по вопросам проведения итогового собеседования по русскому языку в 9-х классах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ноябрь-декабрь 2024 года, январь 2021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муниципальный координатор, </w:t>
            </w: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val="575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5. Организационное сопровождение ГИА-9 и ГИА-11</w:t>
            </w:r>
          </w:p>
        </w:tc>
      </w:tr>
      <w:tr w:rsidR="00DA1446" w:rsidTr="00DA1446">
        <w:trPr>
          <w:trHeight w:hRule="exact" w:val="282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Представление          сведений          в          региональную информационную систему обеспечения проведения ГИА (далее - РИС) в установленном порядке: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об общеобразовательных организациях Красносулинского района;</w:t>
            </w:r>
          </w:p>
          <w:p w:rsidR="00DA1446" w:rsidRDefault="00DA1446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>
              <w:rPr>
                <w:spacing w:val="-2"/>
                <w:szCs w:val="24"/>
                <w:lang w:eastAsia="en-US"/>
              </w:rPr>
              <w:t>о координаторах подготовки и проведения ГИА;</w:t>
            </w:r>
            <w:r>
              <w:rPr>
                <w:spacing w:val="-2"/>
                <w:szCs w:val="24"/>
                <w:lang w:eastAsia="en-US"/>
              </w:rPr>
              <w:br/>
            </w:r>
            <w:r>
              <w:rPr>
                <w:spacing w:val="-1"/>
                <w:szCs w:val="24"/>
                <w:lang w:eastAsia="en-US"/>
              </w:rPr>
              <w:t>- о ППЭ на территории Красносулинского  района;</w:t>
            </w:r>
          </w:p>
          <w:p w:rsidR="00DA1446" w:rsidRDefault="00DA1446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>
              <w:rPr>
                <w:szCs w:val="24"/>
                <w:lang w:eastAsia="en-US"/>
              </w:rPr>
              <w:t>об участниках ГИА, в том числе с ограниченными возможностями здоровья;</w:t>
            </w:r>
          </w:p>
          <w:p w:rsidR="00DA1446" w:rsidRDefault="00DA1446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 xml:space="preserve">- </w:t>
            </w:r>
            <w:r>
              <w:rPr>
                <w:szCs w:val="24"/>
                <w:lang w:eastAsia="en-US"/>
              </w:rPr>
              <w:t>об организаторах ГИА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по отдельному </w:t>
            </w:r>
            <w:r>
              <w:rPr>
                <w:szCs w:val="24"/>
                <w:lang w:eastAsia="en-US"/>
              </w:rPr>
              <w:t>плану-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графику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внесения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сведений в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РИС в 2024-2025 учебном году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140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5.2.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Сбор предварительной информации о планируемом количестве участников ГИА-9 и ГИА-11 в 2025 году из числа: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выпускников текущего учебного года;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выпускников прошлых лет;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 лиц с ограниченными возможностями здоровья, детей-инвалидов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до 01 декабря 2024года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образования,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Внесение данных в РИС в соответствии с требованиями Правил формирования и ведения ФИС, утвержденных постановлением Правительства Российской Федерации от 31 августа 2013 №755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по плану-графику внесения сведений в РИС в 2020/21 учебном году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муниципальные координаторы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</w:tr>
      <w:tr w:rsidR="00DA1446" w:rsidTr="00DA1446">
        <w:trPr>
          <w:trHeight w:hRule="exact" w:val="573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Формирование состава лиц, ответственных за проведение ГИА-9, ГИА-11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состава ГЭК, областных конфликтных и предметных комиссий (подкомиссий) для проведения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2024 года-апрель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5.6.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состава специалистов, привлекаемых к проведению ГИА-9, ГИА-11 в ППЭ (руководителей, организаторов, технических специалистов, медработников)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февраль, апрель-май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5.7.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Формирование сети ППЭ с учетом ее оптимизации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октябрь-ноябрь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117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5.8.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Обновление ключей шифрования члена ГЭК, записанного на защищенном внешнем носителе (</w:t>
            </w:r>
            <w:proofErr w:type="spellStart"/>
            <w:r>
              <w:rPr>
                <w:szCs w:val="24"/>
                <w:lang w:eastAsia="en-US"/>
              </w:rPr>
              <w:t>токен</w:t>
            </w:r>
            <w:proofErr w:type="spellEnd"/>
            <w:r>
              <w:rPr>
                <w:szCs w:val="24"/>
                <w:lang w:eastAsia="en-US"/>
              </w:rPr>
              <w:t>) для использования технологий печати ЭМ в ППЭ и сканирования в ППЭ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сентябрь 2024 года, март-апрель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110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5.9.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региональных и федеральных тренировочных мероприятиях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 отдельному плану-графику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образования, </w:t>
            </w:r>
            <w:r>
              <w:rPr>
                <w:spacing w:val="-2"/>
                <w:szCs w:val="24"/>
                <w:lang w:eastAsia="en-US"/>
              </w:rPr>
              <w:t xml:space="preserve">образовательные 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организации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5.10.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Создание условий ППЭ для выпускников с ограниченными возможностями здоровья, детей-инвалидов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февраль, 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Участие в проверке готовности ППЭ к проведению ГИА-9 и ГИА-11 в 2025 году, в том числе готовности систем видеонаблюдения в ППЭ, местах обработки экзаменационных работ, предметных комиссий (подкомиссий), в установленном порядке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март, май, август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118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5.12.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Создание условий для проведения итогового сочинения (изложения)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декабрь 2024, февраль, май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1189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Сбор заявлений от граждан на участие в ГИА  в качестве общественных наблюдателей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декабрь 2024, февраль-июнь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14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5"/>
                <w:szCs w:val="24"/>
                <w:lang w:eastAsia="en-US"/>
              </w:rPr>
            </w:pPr>
            <w:r>
              <w:rPr>
                <w:spacing w:val="-5"/>
                <w:szCs w:val="24"/>
                <w:lang w:eastAsia="en-US"/>
              </w:rPr>
              <w:t>Участие в работе Донского корпуса общественных наблюдателей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февраль-июнь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hRule="exact" w:val="84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5.15.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 xml:space="preserve">Организация межведомственного   взаимодействия </w:t>
            </w:r>
            <w:proofErr w:type="gramStart"/>
            <w:r>
              <w:rPr>
                <w:spacing w:val="-2"/>
                <w:szCs w:val="24"/>
                <w:lang w:eastAsia="en-US"/>
              </w:rPr>
              <w:t xml:space="preserve">с  </w:t>
            </w:r>
            <w:r>
              <w:rPr>
                <w:szCs w:val="24"/>
                <w:lang w:eastAsia="en-US"/>
              </w:rPr>
              <w:t>муниципальными</w:t>
            </w:r>
            <w:proofErr w:type="gramEnd"/>
            <w:r>
              <w:rPr>
                <w:szCs w:val="24"/>
                <w:lang w:eastAsia="en-US"/>
              </w:rPr>
              <w:t xml:space="preserve"> организациями и службами по </w:t>
            </w:r>
            <w:r>
              <w:rPr>
                <w:spacing w:val="-2"/>
                <w:szCs w:val="24"/>
                <w:lang w:eastAsia="en-US"/>
              </w:rPr>
              <w:t xml:space="preserve">вопросам безопасного   и организованного проведения </w:t>
            </w:r>
            <w:r>
              <w:rPr>
                <w:szCs w:val="24"/>
                <w:lang w:eastAsia="en-US"/>
              </w:rPr>
              <w:t>ГИА, в том числе для детей с ОВЗ, на территории Красносулинского района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 течение</w:t>
            </w:r>
          </w:p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2024/25  </w:t>
            </w:r>
            <w:r>
              <w:rPr>
                <w:spacing w:val="-2"/>
                <w:szCs w:val="24"/>
                <w:lang w:eastAsia="en-US"/>
              </w:rPr>
              <w:t>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pacing w:val="-2"/>
                <w:szCs w:val="24"/>
                <w:lang w:eastAsia="en-US"/>
              </w:rPr>
            </w:pPr>
            <w:r>
              <w:rPr>
                <w:spacing w:val="-2"/>
                <w:szCs w:val="24"/>
                <w:lang w:eastAsia="en-US"/>
              </w:rPr>
              <w:t>управление образования</w:t>
            </w:r>
          </w:p>
        </w:tc>
      </w:tr>
      <w:tr w:rsidR="00DA1446" w:rsidTr="00DA1446">
        <w:trPr>
          <w:trHeight w:val="573"/>
        </w:trPr>
        <w:tc>
          <w:tcPr>
            <w:tcW w:w="15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</w:p>
          <w:p w:rsidR="00DA1446" w:rsidRDefault="00DA1446">
            <w:pPr>
              <w:widowControl w:val="0"/>
              <w:tabs>
                <w:tab w:val="left" w:pos="734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szCs w:val="24"/>
                <w:lang w:eastAsia="en-US"/>
              </w:rPr>
            </w:pPr>
            <w:r>
              <w:rPr>
                <w:b/>
                <w:bCs/>
                <w:szCs w:val="24"/>
                <w:lang w:eastAsia="en-US"/>
              </w:rPr>
              <w:t>6. Мероприятия по информационному сопровождению ГИА-9 и ГИА-11</w:t>
            </w:r>
          </w:p>
        </w:tc>
      </w:tr>
      <w:tr w:rsidR="00DA1446" w:rsidTr="00DA1446">
        <w:trPr>
          <w:trHeight w:hRule="exact" w:val="11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работы с участниками ГИА и их родителями (законными представителями) по разъяснению вопросов проведения ГИА-9 и ГИА-11 (мобильное приложение «ЕГЭ в РО», </w:t>
            </w:r>
            <w:proofErr w:type="spellStart"/>
            <w:r>
              <w:rPr>
                <w:szCs w:val="24"/>
                <w:lang w:eastAsia="en-US"/>
              </w:rPr>
              <w:t>вебинары</w:t>
            </w:r>
            <w:proofErr w:type="spellEnd"/>
            <w:r>
              <w:rPr>
                <w:szCs w:val="24"/>
                <w:lang w:eastAsia="en-US"/>
              </w:rPr>
              <w:t>, онлайн-консультации, Дни открытых дверей, открытые уроки, тематические акции)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октябрь 2024 года-апрель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112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6.2.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Размещение и обновление информационно-аналитических, методических материалов по вопросам проведения ГИА-9 и ГИА-11 (плакаты, памятки, видеоролики и др.) на официальных сайтах управления образования, образовательных организаций Красносулинского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142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6.3.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акции «Сдаем вместе. День сдачи ЕГЭ родителями»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по графику </w:t>
            </w:r>
            <w:proofErr w:type="spellStart"/>
            <w:r>
              <w:rPr>
                <w:szCs w:val="24"/>
                <w:lang w:eastAsia="en-US"/>
              </w:rPr>
              <w:t>Рособрнадзора</w:t>
            </w:r>
            <w:proofErr w:type="spellEnd"/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общеобразовательные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112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lastRenderedPageBreak/>
              <w:t>6.4.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областном конкурсе « ЕГЭ по вопросам народного искусства и культурного наследия»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- декабрь 2024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общеобразовательные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6.5.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проведения тренировочных мероприятий для выпускников общеобразовательных организаций в целях апробации организационно-технологического обеспечения проведения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ноябрь 2024 года, март, апрель 2025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6.6.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Организация работы по своевременному доведению до участников ГИА-11 перечня и программ вступительных испытаний по направлениям подготовки (специальности) в образовательных организациях высшего образования и профессиональных образовательных организациях Ростовской области и размещения данного перечня на официальных сайтах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до 1 февраля 2025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 общеобразовательные</w:t>
            </w:r>
            <w:r>
              <w:rPr>
                <w:szCs w:val="24"/>
                <w:lang w:eastAsia="en-US"/>
              </w:rPr>
              <w:t xml:space="preserve"> организации</w:t>
            </w:r>
          </w:p>
        </w:tc>
      </w:tr>
      <w:tr w:rsidR="00DA1446" w:rsidTr="00DA1446">
        <w:trPr>
          <w:trHeight w:hRule="exact" w:val="327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6.7.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pacing w:val="-1"/>
                <w:szCs w:val="24"/>
                <w:lang w:eastAsia="en-US"/>
              </w:rPr>
              <w:t>Организация работы телефона «горячей линии» по вопросам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</w:t>
            </w:r>
          </w:p>
        </w:tc>
      </w:tr>
      <w:tr w:rsidR="00DA1446" w:rsidTr="00DA1446">
        <w:trPr>
          <w:trHeight w:hRule="exact" w:val="835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6.8.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Взаимодействие со средствами массовой информации (далее – СМИ) с целью информирования общественности о мероприятиях, проводимых в рамках ГИА в 2025 году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</w:t>
            </w:r>
            <w:r>
              <w:rPr>
                <w:lang w:eastAsia="en-US"/>
              </w:rPr>
              <w:t xml:space="preserve"> </w:t>
            </w:r>
            <w:r>
              <w:rPr>
                <w:spacing w:val="-2"/>
                <w:szCs w:val="24"/>
                <w:lang w:eastAsia="en-US"/>
              </w:rPr>
              <w:t>общеобразовательные организации</w:t>
            </w:r>
          </w:p>
        </w:tc>
      </w:tr>
      <w:tr w:rsidR="00DA1446" w:rsidTr="00DA1446">
        <w:trPr>
          <w:trHeight w:hRule="exact" w:val="109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6.9.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и проведение  школьных родительских собраний  по вопросам подготовки и проведения ГИА-9 и ГИА-11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в течение  2024/25 учебного года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руководители образовательных организаций</w:t>
            </w:r>
          </w:p>
        </w:tc>
      </w:tr>
      <w:tr w:rsidR="00DA1446" w:rsidTr="00DA1446">
        <w:trPr>
          <w:trHeight w:hRule="exact" w:val="91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6.10.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сопровождения участников ГИА-9 и ГИА-11 в ОО по вопросам психологической готовности к экзаменам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</w:t>
            </w:r>
            <w:r>
              <w:rPr>
                <w:lang w:eastAsia="en-US"/>
              </w:rPr>
              <w:t xml:space="preserve"> руководители </w:t>
            </w:r>
            <w:r>
              <w:rPr>
                <w:spacing w:val="-2"/>
                <w:szCs w:val="24"/>
                <w:lang w:eastAsia="en-US"/>
              </w:rPr>
              <w:t>образовательных организаций, МБУ «ЦПП»</w:t>
            </w:r>
          </w:p>
        </w:tc>
      </w:tr>
      <w:tr w:rsidR="00DA1446" w:rsidTr="00DA1446">
        <w:trPr>
          <w:trHeight w:hRule="exact" w:val="85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6.11.</w:t>
            </w:r>
          </w:p>
        </w:tc>
        <w:tc>
          <w:tcPr>
            <w:tcW w:w="8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постоянно</w:t>
            </w:r>
          </w:p>
        </w:tc>
        <w:tc>
          <w:tcPr>
            <w:tcW w:w="4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A1446" w:rsidRDefault="00DA14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управление </w:t>
            </w:r>
            <w:r>
              <w:rPr>
                <w:spacing w:val="-2"/>
                <w:szCs w:val="24"/>
                <w:lang w:eastAsia="en-US"/>
              </w:rPr>
              <w:t>образования,</w:t>
            </w:r>
            <w:r>
              <w:rPr>
                <w:lang w:eastAsia="en-US"/>
              </w:rPr>
              <w:t xml:space="preserve"> руководители </w:t>
            </w:r>
            <w:r>
              <w:rPr>
                <w:spacing w:val="-2"/>
                <w:szCs w:val="24"/>
                <w:lang w:eastAsia="en-US"/>
              </w:rPr>
              <w:t>образовательных организаций, МБУ «ЦПП»</w:t>
            </w:r>
          </w:p>
        </w:tc>
      </w:tr>
    </w:tbl>
    <w:p w:rsidR="00DA1446" w:rsidRDefault="00DA1446" w:rsidP="00DA1446">
      <w:pPr>
        <w:pStyle w:val="a3"/>
        <w:rPr>
          <w:rFonts w:ascii="Times New Roman" w:hAnsi="Times New Roman"/>
          <w:sz w:val="24"/>
          <w:szCs w:val="24"/>
        </w:rPr>
      </w:pPr>
    </w:p>
    <w:p w:rsidR="00EF3FFA" w:rsidRDefault="00EF3FFA">
      <w:bookmarkStart w:id="0" w:name="_GoBack"/>
      <w:bookmarkEnd w:id="0"/>
    </w:p>
    <w:sectPr w:rsidR="00EF3FFA" w:rsidSect="00DA14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E32F4"/>
    <w:multiLevelType w:val="hybridMultilevel"/>
    <w:tmpl w:val="E306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46"/>
    <w:rsid w:val="00DA1446"/>
    <w:rsid w:val="00E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B5B98-F2D3-4CFA-B6EB-74EA9A7E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A1446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semiHidden/>
    <w:rsid w:val="00DA144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1637</Words>
  <Characters>9334</Characters>
  <Application>Microsoft Office Word</Application>
  <DocSecurity>0</DocSecurity>
  <Lines>77</Lines>
  <Paragraphs>21</Paragraphs>
  <ScaleCrop>false</ScaleCrop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2024-11-15T09:31:00Z</dcterms:created>
  <dcterms:modified xsi:type="dcterms:W3CDTF">2024-11-15T09:32:00Z</dcterms:modified>
</cp:coreProperties>
</file>